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</w:rPr>
        <w:t>Беседа с детьми «Для чего нужно учиться »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Цель: формирование осознанного отношения к учёбе.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Задачи: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1.Формирование представления о школе, о значении знаний, полученных на уроках.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2.Воспитывать интерес детей к образовательной деятельности, желание учиться и получать знания.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3.Развитие речи, умения внимательно слушать.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Ход беседы.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Сегодня мы с вами будем говорить об учебе.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Ребята, как вы считаете, зачем надо учиться? Ответы детей (что быть грамотным, мама заставляет, чтобы получить престижную профессию, чтобы радовать родителей и др.)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А теперь я отвечу на </w:t>
      </w:r>
      <w:r w:rsidRPr="006632A4">
        <w:rPr>
          <w:color w:val="262626" w:themeColor="text1" w:themeTint="D9"/>
          <w:sz w:val="28"/>
          <w:szCs w:val="28"/>
          <w:u w:val="single"/>
        </w:rPr>
        <w:t>вопрос</w:t>
      </w:r>
      <w:r w:rsidRPr="006632A4">
        <w:rPr>
          <w:color w:val="262626" w:themeColor="text1" w:themeTint="D9"/>
          <w:sz w:val="28"/>
          <w:szCs w:val="28"/>
        </w:rPr>
        <w:t>: </w:t>
      </w:r>
      <w:r w:rsidRPr="006632A4">
        <w:rPr>
          <w:i/>
          <w:iCs/>
          <w:color w:val="262626" w:themeColor="text1" w:themeTint="D9"/>
          <w:sz w:val="28"/>
          <w:szCs w:val="28"/>
        </w:rPr>
        <w:t>«Для чего человек учится?» </w:t>
      </w:r>
      <w:r w:rsidRPr="006632A4">
        <w:rPr>
          <w:color w:val="262626" w:themeColor="text1" w:themeTint="D9"/>
          <w:sz w:val="28"/>
          <w:szCs w:val="28"/>
        </w:rPr>
        <w:t>Послушайте меня внимательно. Известный писатель Жюль Верн в своей книге </w:t>
      </w:r>
      <w:r w:rsidRPr="006632A4">
        <w:rPr>
          <w:i/>
          <w:iCs/>
          <w:color w:val="262626" w:themeColor="text1" w:themeTint="D9"/>
          <w:sz w:val="28"/>
          <w:szCs w:val="28"/>
        </w:rPr>
        <w:t>«Пятнадцатилетний капитан»</w:t>
      </w:r>
      <w:r w:rsidRPr="006632A4">
        <w:rPr>
          <w:color w:val="262626" w:themeColor="text1" w:themeTint="D9"/>
          <w:sz w:val="28"/>
          <w:szCs w:val="28"/>
        </w:rPr>
        <w:t> </w:t>
      </w:r>
      <w:r w:rsidRPr="006632A4">
        <w:rPr>
          <w:color w:val="262626" w:themeColor="text1" w:themeTint="D9"/>
          <w:sz w:val="28"/>
          <w:szCs w:val="28"/>
          <w:u w:val="single"/>
        </w:rPr>
        <w:t>написал</w:t>
      </w:r>
      <w:r w:rsidRPr="006632A4">
        <w:rPr>
          <w:color w:val="262626" w:themeColor="text1" w:themeTint="D9"/>
          <w:sz w:val="28"/>
          <w:szCs w:val="28"/>
        </w:rPr>
        <w:t xml:space="preserve">: «Кто с детства знает, что труд есть закон жизни, кто смолоду знает, что хлеб </w:t>
      </w:r>
      <w:proofErr w:type="gramStart"/>
      <w:r w:rsidRPr="006632A4">
        <w:rPr>
          <w:color w:val="262626" w:themeColor="text1" w:themeTint="D9"/>
          <w:sz w:val="28"/>
          <w:szCs w:val="28"/>
        </w:rPr>
        <w:t>добывают в поте лица…тот предназначен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для больших дел, ибо в нужный день и час у него найдется воля и сила для совершения их».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Ленивые люди всегда ищут и находят для себя оправдание. Часто они отговариваются тем, что у них не хватает времени. Но на его недостаточность жалуются те, кто впустую растрачивает время.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А еще ленивые люди </w:t>
      </w:r>
      <w:r w:rsidRPr="006632A4">
        <w:rPr>
          <w:color w:val="262626" w:themeColor="text1" w:themeTint="D9"/>
          <w:sz w:val="28"/>
          <w:szCs w:val="28"/>
          <w:u w:val="single"/>
        </w:rPr>
        <w:t>утверждают</w:t>
      </w:r>
      <w:r w:rsidRPr="006632A4">
        <w:rPr>
          <w:color w:val="262626" w:themeColor="text1" w:themeTint="D9"/>
          <w:sz w:val="28"/>
          <w:szCs w:val="28"/>
        </w:rPr>
        <w:t>: </w:t>
      </w:r>
      <w:r w:rsidRPr="006632A4">
        <w:rPr>
          <w:i/>
          <w:iCs/>
          <w:color w:val="262626" w:themeColor="text1" w:themeTint="D9"/>
          <w:sz w:val="28"/>
          <w:szCs w:val="28"/>
        </w:rPr>
        <w:t xml:space="preserve">«Не стоит заниматься работой, когда не </w:t>
      </w:r>
      <w:proofErr w:type="gramStart"/>
      <w:r w:rsidRPr="006632A4">
        <w:rPr>
          <w:i/>
          <w:iCs/>
          <w:color w:val="262626" w:themeColor="text1" w:themeTint="D9"/>
          <w:sz w:val="28"/>
          <w:szCs w:val="28"/>
        </w:rPr>
        <w:t>расположен</w:t>
      </w:r>
      <w:proofErr w:type="gramEnd"/>
      <w:r w:rsidRPr="006632A4">
        <w:rPr>
          <w:i/>
          <w:iCs/>
          <w:color w:val="262626" w:themeColor="text1" w:themeTint="D9"/>
          <w:sz w:val="28"/>
          <w:szCs w:val="28"/>
        </w:rPr>
        <w:t xml:space="preserve"> к ней»</w:t>
      </w:r>
      <w:r w:rsidRPr="006632A4">
        <w:rPr>
          <w:color w:val="262626" w:themeColor="text1" w:themeTint="D9"/>
          <w:sz w:val="28"/>
          <w:szCs w:val="28"/>
        </w:rPr>
        <w:t>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Те, кто прибегает к этому аргументу, ждут, когда к ним придет вдохновение. Глубокое заблуждение. Чтобы втянуться в работу, вначале приложить определенные волевые усилия, а потом придет и настроение. Но этих волевых усилий и боится </w:t>
      </w:r>
      <w:proofErr w:type="gramStart"/>
      <w:r w:rsidRPr="006632A4">
        <w:rPr>
          <w:color w:val="262626" w:themeColor="text1" w:themeTint="D9"/>
          <w:sz w:val="28"/>
          <w:szCs w:val="28"/>
        </w:rPr>
        <w:t>малодушный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ленивец. А ведь успех приходит лишь к трудолюбивым людям. Не зря в народе </w:t>
      </w:r>
      <w:r w:rsidRPr="006632A4">
        <w:rPr>
          <w:color w:val="262626" w:themeColor="text1" w:themeTint="D9"/>
          <w:sz w:val="28"/>
          <w:szCs w:val="28"/>
          <w:u w:val="single"/>
        </w:rPr>
        <w:t>говорят</w:t>
      </w:r>
      <w:r w:rsidRPr="006632A4">
        <w:rPr>
          <w:color w:val="262626" w:themeColor="text1" w:themeTint="D9"/>
          <w:sz w:val="28"/>
          <w:szCs w:val="28"/>
        </w:rPr>
        <w:t>: </w:t>
      </w:r>
      <w:r w:rsidRPr="006632A4">
        <w:rPr>
          <w:i/>
          <w:iCs/>
          <w:color w:val="262626" w:themeColor="text1" w:themeTint="D9"/>
          <w:sz w:val="28"/>
          <w:szCs w:val="28"/>
        </w:rPr>
        <w:t>«Терпение и труд все перетрут»</w:t>
      </w:r>
      <w:r w:rsidRPr="006632A4">
        <w:rPr>
          <w:color w:val="262626" w:themeColor="text1" w:themeTint="D9"/>
          <w:sz w:val="28"/>
          <w:szCs w:val="28"/>
        </w:rPr>
        <w:t>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А какие пословицы об учении вы знаете?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учение и труд живут рядом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знания и мудрость украшают человека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учение свет, не учение — тьма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не стыдно не знать — стыдно не учиться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ученье корень горек, да плод сладок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учение лучше богатства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рукой победишь одного, головой — тысячи</w:t>
      </w:r>
    </w:p>
    <w:p w:rsidR="005E343B" w:rsidRPr="006632A4" w:rsidRDefault="005E343B" w:rsidP="005E34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повторение — мать учения.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А сейчас послушайте сказку…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Жили-были поросята,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Очень дружные ребята,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lastRenderedPageBreak/>
        <w:t>Никогда не занимались,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Целый день они игрались.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Им учиться было лень,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Только бегали весь день.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Но однажды в магазин мама их послала,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Говорит: «Нет молока, да и хлеба мало,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Ну а на остальные деньги, детки,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Купите себе конфетки».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А в магазине продавец-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Серого волка сестрица,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Рыжая и хитрая лисица.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Деньги у них она взяла,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Товар им продала,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А сдачу не дала.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И сказали грустно детки: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«Молоко да хлеб.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А где ж конфетки?»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Лисица слегка улыбнулась,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Тихонечко она облизнулась.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-Наверное, денег мало взяли,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А может быть потеряли.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Плачут бедные поросята,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i/>
          <w:iCs/>
          <w:color w:val="262626" w:themeColor="text1" w:themeTint="D9"/>
          <w:sz w:val="28"/>
          <w:szCs w:val="28"/>
        </w:rPr>
        <w:t>Вот как бывает, ребята.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- Как вы </w:t>
      </w:r>
      <w:proofErr w:type="gramStart"/>
      <w:r w:rsidRPr="006632A4">
        <w:rPr>
          <w:color w:val="262626" w:themeColor="text1" w:themeTint="D9"/>
          <w:sz w:val="28"/>
          <w:szCs w:val="28"/>
        </w:rPr>
        <w:t>думаете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почему так огорчились поросята?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Ребята, а почему с ними приключилась такая беда?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216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Придумайте продолжение этой истории.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Ребята, о чём мы сегодня говорили?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- Какой вывод вы сделали из беседы?</w:t>
      </w:r>
    </w:p>
    <w:p w:rsidR="005E343B" w:rsidRPr="006632A4" w:rsidRDefault="005E343B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</w:rPr>
        <w:t>«Зачем нужно учиться?»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</w:rPr>
        <w:t>Цель: </w:t>
      </w:r>
      <w:r w:rsidRPr="006632A4">
        <w:rPr>
          <w:i/>
          <w:iCs/>
          <w:color w:val="262626" w:themeColor="text1" w:themeTint="D9"/>
          <w:sz w:val="28"/>
          <w:szCs w:val="28"/>
        </w:rPr>
        <w:t>способствовать осознанию ответственного отношения к учёбе – главному труду школьников.</w:t>
      </w:r>
    </w:p>
    <w:p w:rsidR="006632A4" w:rsidRDefault="005E343B" w:rsidP="005E343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</w:rPr>
        <w:t>Задачи</w:t>
      </w:r>
      <w:proofErr w:type="gramStart"/>
      <w:r w:rsidRPr="006632A4">
        <w:rPr>
          <w:color w:val="262626" w:themeColor="text1" w:themeTint="D9"/>
          <w:sz w:val="28"/>
          <w:szCs w:val="28"/>
        </w:rPr>
        <w:t> :</w:t>
      </w:r>
      <w:proofErr w:type="gramEnd"/>
      <w:r w:rsidR="006632A4">
        <w:rPr>
          <w:color w:val="262626" w:themeColor="text1" w:themeTint="D9"/>
          <w:sz w:val="28"/>
          <w:szCs w:val="28"/>
        </w:rPr>
        <w:t xml:space="preserve"> </w:t>
      </w:r>
      <w:r w:rsidRPr="006632A4">
        <w:rPr>
          <w:i/>
          <w:iCs/>
          <w:color w:val="262626" w:themeColor="text1" w:themeTint="D9"/>
          <w:sz w:val="28"/>
          <w:szCs w:val="28"/>
        </w:rPr>
        <w:t>Формирование позитивного отношения к себе и окружающему миру;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150" w:afterAutospacing="0"/>
        <w:rPr>
          <w:color w:val="262626" w:themeColor="text1" w:themeTint="D9"/>
          <w:sz w:val="28"/>
          <w:szCs w:val="28"/>
        </w:rPr>
      </w:pPr>
      <w:bookmarkStart w:id="0" w:name="_GoBack"/>
      <w:bookmarkEnd w:id="0"/>
      <w:r w:rsidRPr="006632A4">
        <w:rPr>
          <w:i/>
          <w:iCs/>
          <w:color w:val="262626" w:themeColor="text1" w:themeTint="D9"/>
          <w:sz w:val="28"/>
          <w:szCs w:val="28"/>
        </w:rPr>
        <w:t>Формировать личностную мотивацию учебной деятельности;</w:t>
      </w:r>
    </w:p>
    <w:p w:rsidR="005E343B" w:rsidRPr="006632A4" w:rsidRDefault="005E343B" w:rsidP="005E34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262626" w:themeColor="text1" w:themeTint="D9"/>
          <w:sz w:val="28"/>
          <w:szCs w:val="28"/>
        </w:rPr>
      </w:pP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  <w:u w:val="single"/>
        </w:rPr>
        <w:t>Актуализация темы</w:t>
      </w:r>
      <w:r w:rsidRPr="006632A4">
        <w:rPr>
          <w:color w:val="262626" w:themeColor="text1" w:themeTint="D9"/>
          <w:sz w:val="28"/>
          <w:szCs w:val="28"/>
        </w:rPr>
        <w:t>. Одним из продолжительных этапов в жизни человека является учёба. И я думаю, что вы согласитесь со мной, что это один из важнейших этапов.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Известный писатель Жюль Верн в своей книге « Пятнадцатилетний капитан» написал: «Кто с детства знает, что труд есть закон жизни, кто смолоду понял, что </w:t>
      </w:r>
      <w:r w:rsidRPr="006632A4">
        <w:rPr>
          <w:color w:val="262626" w:themeColor="text1" w:themeTint="D9"/>
          <w:sz w:val="28"/>
          <w:szCs w:val="28"/>
        </w:rPr>
        <w:lastRenderedPageBreak/>
        <w:t xml:space="preserve">хлеб </w:t>
      </w:r>
      <w:proofErr w:type="gramStart"/>
      <w:r w:rsidRPr="006632A4">
        <w:rPr>
          <w:color w:val="262626" w:themeColor="text1" w:themeTint="D9"/>
          <w:sz w:val="28"/>
          <w:szCs w:val="28"/>
        </w:rPr>
        <w:t>добывается в поте лица…тот предназначен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для больших дел, ибо в нужный день и час у него найдется воля и сила для совершения их».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Ленивые люди всегда ищут и находят для себя оправдание. Часто они отговариваются тем, что у них не хватает времени. Но на его недостаточность часто жалуются те, кто впустую растрачивает время.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А ещё ленивые люди утверждают: «Не стоит заниматься работой, когда не </w:t>
      </w:r>
      <w:proofErr w:type="gramStart"/>
      <w:r w:rsidRPr="006632A4">
        <w:rPr>
          <w:color w:val="262626" w:themeColor="text1" w:themeTint="D9"/>
          <w:sz w:val="28"/>
          <w:szCs w:val="28"/>
        </w:rPr>
        <w:t>расположен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к ней». Те, кто прибегает к этому аргументу, ждут, когда к ним придет вдохновение. Глубокое заблуждение! Чтобы втянуться в работу, нужно вначале приложить определенные волевые усилия, а потом придет и настроение. Но этих волевых усилий и боится </w:t>
      </w:r>
      <w:proofErr w:type="gramStart"/>
      <w:r w:rsidRPr="006632A4">
        <w:rPr>
          <w:color w:val="262626" w:themeColor="text1" w:themeTint="D9"/>
          <w:sz w:val="28"/>
          <w:szCs w:val="28"/>
        </w:rPr>
        <w:t>малодушный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ленивец. А ведь успех приходит лишь к трудолюбивым людям. Не зря в народе говорят: «Терпение и труд все перетрут».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А какие пословицы об учении вы знаете?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Ученье и труд рядом живут.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Знание и мудрость украшают человека.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Ученье свет, не</w:t>
      </w:r>
      <w:r w:rsidR="006632A4">
        <w:rPr>
          <w:color w:val="262626" w:themeColor="text1" w:themeTint="D9"/>
          <w:sz w:val="28"/>
          <w:szCs w:val="28"/>
        </w:rPr>
        <w:t xml:space="preserve"> </w:t>
      </w:r>
      <w:r w:rsidRPr="006632A4">
        <w:rPr>
          <w:color w:val="262626" w:themeColor="text1" w:themeTint="D9"/>
          <w:sz w:val="28"/>
          <w:szCs w:val="28"/>
        </w:rPr>
        <w:t>ученье – тьма.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Не стыдно не знать – стыдно не учиться.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Ученья корень горек, да плод сладок.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Ученье лучше богатства.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Рукой победишь одного, головой – тысячи.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Учение и труд всё перетрут.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Учиться никогда не поздно.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Тяжело в учение, легко в бою.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Азбука к мудрости ступенька.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Учёный водит, неучёный следом ходит.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Кто грамоте </w:t>
      </w:r>
      <w:proofErr w:type="gramStart"/>
      <w:r w:rsidRPr="006632A4">
        <w:rPr>
          <w:color w:val="262626" w:themeColor="text1" w:themeTint="D9"/>
          <w:sz w:val="28"/>
          <w:szCs w:val="28"/>
        </w:rPr>
        <w:t>горазд</w:t>
      </w:r>
      <w:proofErr w:type="gramEnd"/>
      <w:r w:rsidRPr="006632A4">
        <w:rPr>
          <w:color w:val="262626" w:themeColor="text1" w:themeTint="D9"/>
          <w:sz w:val="28"/>
          <w:szCs w:val="28"/>
        </w:rPr>
        <w:t>, тому не пропасть.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Красна птица опереньем, а человек – ученьем.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Ученье в счастье украшает, а в несчастье утешает.</w:t>
      </w:r>
    </w:p>
    <w:p w:rsidR="005E343B" w:rsidRPr="006632A4" w:rsidRDefault="005E343B" w:rsidP="006632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Грамоте учиться вперёд пригодится.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Человек </w:t>
      </w:r>
      <w:proofErr w:type="gramStart"/>
      <w:r w:rsidRPr="006632A4">
        <w:rPr>
          <w:color w:val="262626" w:themeColor="text1" w:themeTint="D9"/>
          <w:sz w:val="28"/>
          <w:szCs w:val="28"/>
        </w:rPr>
        <w:t>учится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прежде всего потому, что его мучит любознательность, инстинктивная тяга к знанию. Это – внутренние побудительные причины. От природы они есть у всех, но в иных людях они развиваются, в других – заглушаются обстоятельствами. Человек может учиться и потому, что его принуждает к учению житейское здравомыслие: не выучившись, он не сможет занять в жизни то положение, которое хотел бы занять.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lastRenderedPageBreak/>
        <w:t>Все это создает внешние побудительные причины. Они также сильны, как и внутренние. Когда внешние побуждения развивают природную любознательность, эти два двигателя творят чудеса, делают человека невероятно способным.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Чтобы подтвердить эту мысль, вспомним историю Петра Великого. Ни в ком практическая потребность в знаниях и природная любознательность не проявились с такой бурной силой, как в Петре.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 xml:space="preserve">Петр на верфях работает плотником, сидит, согнувшись в тесной каморке над залом английского парламента – слушает речи ораторов; </w:t>
      </w:r>
      <w:proofErr w:type="gramStart"/>
      <w:r w:rsidRPr="006632A4">
        <w:rPr>
          <w:color w:val="262626" w:themeColor="text1" w:themeTint="D9"/>
          <w:sz w:val="28"/>
          <w:szCs w:val="28"/>
        </w:rPr>
        <w:t>спускается в шахты… Он учится</w:t>
      </w:r>
      <w:proofErr w:type="gramEnd"/>
      <w:r w:rsidRPr="006632A4">
        <w:rPr>
          <w:color w:val="262626" w:themeColor="text1" w:themeTint="D9"/>
          <w:sz w:val="28"/>
          <w:szCs w:val="28"/>
        </w:rPr>
        <w:t xml:space="preserve"> каждый день своей жизни, но учится для того, чтобы приобретенные знания тут же претворить в указ, распоряжение, в дело. Он не стеснялся мелочей, так как он не стеснялся учиться, не стыдился учиться. Учиться – значит покорить в себе гордыню, признаться в невежестве. Этот необузданный, своенравный человек, царь, император, владелец огромных территорий и хозяин миллионов людей, не останавливался ни перед чем и никого не боявшийся, этот человек лишь в одном не знал гордости – в учении, лишь перед одним послушно склонял голову – перед знанием.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color w:val="262626" w:themeColor="text1" w:themeTint="D9"/>
          <w:sz w:val="28"/>
          <w:szCs w:val="28"/>
        </w:rPr>
      </w:pPr>
      <w:r w:rsidRPr="006632A4">
        <w:rPr>
          <w:i/>
          <w:color w:val="262626" w:themeColor="text1" w:themeTint="D9"/>
          <w:sz w:val="28"/>
          <w:szCs w:val="28"/>
        </w:rPr>
        <w:t>А сейчас поиграем в игру «Незаконченные предложения»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 Я буду зачитывать начало предложения, а вы как можно быстрее придумайте к нему продолжение.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1. Я думаю, что хороший ученик - это тот, кто...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2. Я думаю, что плохой ученик - это тот, кто...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3. Больше всего я люблю, когда учитель...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4. Больше всего я не люблю, когда учитель...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5. Больше всего мне школа нравится зато, что...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6. Я не люблю школу зато, что...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7. Мне радостно, когда в школе...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8. Я боюсь, когда в школе...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9. Я хотел бы, чтобы в школе...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10. Я не хотел бы, чтобы в школе...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11. Когда я был маленьким, я думал, что в школе...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12. Если я невнимателен на уроке,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13. Когда я не понимаю что-нибудь на уроке,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14. Когда мне что-нибудь непонятно при выполнении домашнего задания,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15. Я всегда могу проверить, правильно ли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16. Я никогда не могу проверить, правильно ли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lastRenderedPageBreak/>
        <w:t>17. Если мне нужно что-нибудь запомнить,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18. Когда мне что-нибудь интересно на уроке,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19. Мне всегда интересно, когда на уроках...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20. Мне всегда неинтересно, когда на уроках...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21. Если нам не задают домашнего задания,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22. Если я не знаю, как решить задачу,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23. Если я не знаю, как написать слово, я...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24. Я лучше понимаю, когда на уроке...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25. Я хотел бы, чтобы в школе всегда...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color w:val="262626" w:themeColor="text1" w:themeTint="D9"/>
          <w:sz w:val="28"/>
          <w:szCs w:val="28"/>
        </w:rPr>
      </w:pPr>
      <w:r w:rsidRPr="006632A4">
        <w:rPr>
          <w:i/>
          <w:color w:val="262626" w:themeColor="text1" w:themeTint="D9"/>
          <w:sz w:val="28"/>
          <w:szCs w:val="28"/>
        </w:rPr>
        <w:t>Чтобы ответить на вопрос «Зачем я учусь», давайте построим с вами (каждый для себя) лесенку. На доске написаны предложения, их надо расставить в виде лесенки. На самой верхней ступени будет стоять САМОЕ ВАЖНОЕ, для чего ты учишься. На ступеньке ниже – менее важное, на следующей ступени – еще менее важное и так, пока не заполните все восемь ступенек.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color w:val="262626" w:themeColor="text1" w:themeTint="D9"/>
          <w:sz w:val="28"/>
          <w:szCs w:val="28"/>
        </w:rPr>
      </w:pPr>
      <w:r w:rsidRPr="006632A4">
        <w:rPr>
          <w:i/>
          <w:color w:val="262626" w:themeColor="text1" w:themeTint="D9"/>
          <w:sz w:val="28"/>
          <w:szCs w:val="28"/>
        </w:rPr>
        <w:t>На доске записаны мотивы (познавательные и социальные):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 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все знать.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учусь, потому что мне нравится процесс учения.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получать хорошие оценки.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научиться самому решать задачи.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 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быть полезным людям.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учитель был доволен моими успехами.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своими успехами радовать родителей.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Я учусь для того, чтобы за мои успехи меня уважали товарищи.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Проверьте, правильно ли вы все расставили.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(</w:t>
      </w:r>
      <w:r w:rsidRPr="006632A4">
        <w:rPr>
          <w:i/>
          <w:iCs/>
          <w:color w:val="262626" w:themeColor="text1" w:themeTint="D9"/>
          <w:sz w:val="28"/>
          <w:szCs w:val="28"/>
        </w:rPr>
        <w:t>Листочки с ответами учитель может собрать и обсудить результаты с родителями.)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proofErr w:type="gramStart"/>
      <w:r w:rsidRPr="006632A4">
        <w:rPr>
          <w:color w:val="262626" w:themeColor="text1" w:themeTint="D9"/>
          <w:sz w:val="28"/>
          <w:szCs w:val="28"/>
        </w:rPr>
        <w:t>(</w:t>
      </w:r>
      <w:r w:rsidRPr="006632A4">
        <w:rPr>
          <w:i/>
          <w:iCs/>
          <w:color w:val="262626" w:themeColor="text1" w:themeTint="D9"/>
          <w:sz w:val="28"/>
          <w:szCs w:val="28"/>
        </w:rPr>
        <w:t>Результаты, свидетельствуют о соотношении социальных и познавательных мотивов учения школьника, которые определяются по тому, какие мотивы занимают первые четыре места в иерархии.</w:t>
      </w:r>
      <w:proofErr w:type="gramEnd"/>
      <w:r w:rsidRPr="006632A4">
        <w:rPr>
          <w:i/>
          <w:iCs/>
          <w:color w:val="262626" w:themeColor="text1" w:themeTint="D9"/>
          <w:sz w:val="28"/>
          <w:szCs w:val="28"/>
        </w:rPr>
        <w:t xml:space="preserve"> В случае если эти места занимают два социальных и два познавательных мотива, делается вывод об их гармоничном состоянии у школьника. Если эти места занимают три или </w:t>
      </w:r>
      <w:r w:rsidRPr="006632A4">
        <w:rPr>
          <w:i/>
          <w:iCs/>
          <w:color w:val="262626" w:themeColor="text1" w:themeTint="D9"/>
          <w:sz w:val="28"/>
          <w:szCs w:val="28"/>
        </w:rPr>
        <w:lastRenderedPageBreak/>
        <w:t>четыре мотива одного типа, делается вывод о доминировании данного типа мотивов учения (например, социальных).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  Можно провести с детьми следующую анкету: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b/>
          <w:bCs/>
          <w:color w:val="262626" w:themeColor="text1" w:themeTint="D9"/>
          <w:sz w:val="28"/>
          <w:szCs w:val="28"/>
        </w:rPr>
        <w:t>ВОПРОСЫ АНКЕТЫ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Всегда ли ты с желанием ходишь в школу?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Легко ли тебе учиться в 4классе?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Какие учебные предметы даются тебе легко?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Какие учебные предметы даются тебе с трудом?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Сколько времени ты тратишь на выполнение домашнего задания?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Домашние задания выполняешь самостоятельно или прибегаешь к помощи родителей, друзей?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Кем ты видишь себя в будущем?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Что нужно тебе для того, чтобы в будущем стать тем, кем хочешь?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Твоя заветная мечта.</w:t>
      </w:r>
    </w:p>
    <w:p w:rsidR="005E343B" w:rsidRPr="006632A4" w:rsidRDefault="005E343B" w:rsidP="006632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Пожелай себе сам.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А теперь обратите внимание на доску, прочитайте слова известного человека </w:t>
      </w:r>
      <w:proofErr w:type="spellStart"/>
      <w:r w:rsidRPr="006632A4">
        <w:rPr>
          <w:rStyle w:val="a4"/>
          <w:color w:val="262626" w:themeColor="text1" w:themeTint="D9"/>
          <w:sz w:val="28"/>
          <w:szCs w:val="28"/>
        </w:rPr>
        <w:t>В.А.Сухомлинского</w:t>
      </w:r>
      <w:proofErr w:type="spellEnd"/>
      <w:r w:rsidRPr="006632A4">
        <w:rPr>
          <w:color w:val="262626" w:themeColor="text1" w:themeTint="D9"/>
          <w:sz w:val="28"/>
          <w:szCs w:val="28"/>
        </w:rPr>
        <w:t> и постарайтесь подумать над смыслом данного изречения.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t>Человек должен учиться, потому, что он человек.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262626" w:themeColor="text1" w:themeTint="D9"/>
          <w:sz w:val="28"/>
          <w:szCs w:val="28"/>
        </w:rPr>
      </w:pPr>
      <w:proofErr w:type="spellStart"/>
      <w:r w:rsidRPr="006632A4">
        <w:rPr>
          <w:rStyle w:val="a4"/>
          <w:color w:val="262626" w:themeColor="text1" w:themeTint="D9"/>
          <w:sz w:val="28"/>
          <w:szCs w:val="28"/>
        </w:rPr>
        <w:t>В.А.Сухомлинский</w:t>
      </w:r>
      <w:proofErr w:type="spellEnd"/>
      <w:r w:rsidRPr="006632A4">
        <w:rPr>
          <w:rStyle w:val="a4"/>
          <w:color w:val="262626" w:themeColor="text1" w:themeTint="D9"/>
          <w:sz w:val="28"/>
          <w:szCs w:val="28"/>
        </w:rPr>
        <w:t>.</w:t>
      </w:r>
    </w:p>
    <w:p w:rsidR="005E343B" w:rsidRPr="006632A4" w:rsidRDefault="005E343B" w:rsidP="006632A4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262626" w:themeColor="text1" w:themeTint="D9"/>
          <w:sz w:val="28"/>
          <w:szCs w:val="28"/>
        </w:rPr>
      </w:pPr>
      <w:r w:rsidRPr="006632A4">
        <w:rPr>
          <w:color w:val="262626" w:themeColor="text1" w:themeTint="D9"/>
          <w:sz w:val="28"/>
          <w:szCs w:val="28"/>
        </w:rPr>
        <w:br/>
      </w:r>
      <w:r w:rsidRPr="006632A4">
        <w:rPr>
          <w:color w:val="262626" w:themeColor="text1" w:themeTint="D9"/>
          <w:sz w:val="28"/>
          <w:szCs w:val="28"/>
        </w:rPr>
        <w:br/>
      </w:r>
    </w:p>
    <w:sectPr w:rsidR="005E343B" w:rsidRPr="006632A4" w:rsidSect="006632A4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6C58"/>
    <w:multiLevelType w:val="multilevel"/>
    <w:tmpl w:val="613A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128B3"/>
    <w:multiLevelType w:val="multilevel"/>
    <w:tmpl w:val="12A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327EB"/>
    <w:multiLevelType w:val="multilevel"/>
    <w:tmpl w:val="5E6E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B"/>
    <w:rsid w:val="005E343B"/>
    <w:rsid w:val="006632A4"/>
    <w:rsid w:val="007C3B4B"/>
    <w:rsid w:val="00830590"/>
    <w:rsid w:val="008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3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3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2020-10-08T13:50:00Z</dcterms:created>
  <dcterms:modified xsi:type="dcterms:W3CDTF">2022-01-09T12:41:00Z</dcterms:modified>
</cp:coreProperties>
</file>